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formdefa14a.htm"/>
      <w:bookmarkStart w:id="1" w:name="ksformdefa14a"/>
      <w:bookmarkEnd w:id="0"/>
      <w:bookmarkEnd w:id="1"/>
      <w:r>
        <w:rPr>
          <w:caps w:val="false"/>
          <w:smallCaps w:val="false"/>
        </w:rPr>
        <w:t> </w:t>
      </w:r>
    </w:p>
    <w:p>
      <w:pPr>
        <w:pStyle w:val="TextBody"/>
        <w:ind w:left="0" w:right="0" w:hanging="0"/>
        <w:rPr>
          <w:bdr w:val="single" w:sz="32" w:space="1" w:color="000000"/>
        </w:rPr>
      </w:pPr>
      <w:r>
        <w:rPr>
          <w:bdr w:val="single" w:sz="3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pacing w:before="0" w:after="0"/>
        <w:ind w:left="0" w:right="0" w:hanging="0"/>
        <w:jc w:val="both"/>
        <w:rPr>
          <w:caps w:val="false"/>
          <w:smallCaps w:val="false"/>
        </w:rPr>
      </w:pPr>
      <w:r>
        <w:rPr>
          <w:caps w:val="false"/>
          <w:smallCaps w:val="false"/>
        </w:rPr>
        <w:t> </w:t>
      </w:r>
    </w:p>
    <w:tbl>
      <w:tblPr>
        <w:tblW w:w="6265" w:type="dxa"/>
        <w:jc w:val="left"/>
        <w:tblInd w:w="0" w:type="dxa"/>
        <w:tblCellMar>
          <w:top w:w="0" w:type="dxa"/>
          <w:left w:w="0" w:type="dxa"/>
          <w:bottom w:w="0" w:type="dxa"/>
          <w:right w:w="0" w:type="dxa"/>
        </w:tblCellMar>
      </w:tblPr>
      <w:tblGrid>
        <w:gridCol w:w="2105"/>
        <w:gridCol w:w="4160"/>
      </w:tblGrid>
      <w:tr>
        <w:trPr/>
        <w:tc>
          <w:tcPr>
            <w:tcW w:w="2105" w:type="dxa"/>
            <w:tcBorders/>
            <w:shd w:fill="auto" w:val="clear"/>
            <w:vAlign w:val="center"/>
          </w:tcPr>
          <w:p>
            <w:pPr>
              <w:pStyle w:val="TableContents"/>
              <w:spacing w:before="0" w:after="283"/>
              <w:ind w:left="0" w:right="0" w:hanging="200"/>
              <w:jc w:val="both"/>
              <w:rPr>
                <w:rFonts w:ascii="Times New Roman;Times;Serif" w:hAnsi="Times New Roman;Times;Serif"/>
                <w:sz w:val="20"/>
              </w:rPr>
            </w:pPr>
            <w:r>
              <w:rPr>
                <w:rFonts w:ascii="Times New Roman;Times;Serif" w:hAnsi="Times New Roman;Times;Serif"/>
                <w:sz w:val="20"/>
              </w:rPr>
              <w:t>Filed by the Registrant ☒</w:t>
            </w:r>
          </w:p>
        </w:tc>
        <w:tc>
          <w:tcPr>
            <w:tcW w:w="41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Filed by a Party other than the Registrant ☐</w:t>
            </w:r>
          </w:p>
        </w:tc>
      </w:tr>
    </w:tbl>
    <w:p>
      <w:pPr>
        <w:pStyle w:val="TextBody"/>
        <w:spacing w:before="0" w:after="0"/>
        <w:ind w:left="230" w:right="0" w:hanging="230"/>
        <w:rPr>
          <w:caps w:val="false"/>
          <w:smallCaps w:val="false"/>
        </w:rPr>
      </w:pPr>
      <w:r>
        <w:rPr>
          <w:caps w:val="false"/>
          <w:smallCaps w:val="false"/>
        </w:rPr>
        <w:t> </w:t>
      </w:r>
    </w:p>
    <w:p>
      <w:pPr>
        <w:pStyle w:val="TextBody"/>
        <w:spacing w:before="0" w:after="0"/>
        <w:ind w:left="230" w:right="0" w:hanging="23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230" w:right="0" w:hanging="230"/>
        <w:rPr>
          <w:caps w:val="false"/>
          <w:smallCaps w:val="false"/>
        </w:rPr>
      </w:pPr>
      <w:r>
        <w:rPr>
          <w:caps w:val="false"/>
          <w:smallCaps w:val="false"/>
        </w:rPr>
        <w:t> </w:t>
      </w:r>
    </w:p>
    <w:tbl>
      <w:tblPr>
        <w:tblW w:w="2605" w:type="dxa"/>
        <w:jc w:val="left"/>
        <w:tblInd w:w="0" w:type="dxa"/>
        <w:tblCellMar>
          <w:top w:w="0" w:type="dxa"/>
          <w:left w:w="0" w:type="dxa"/>
          <w:bottom w:w="0" w:type="dxa"/>
          <w:right w:w="0" w:type="dxa"/>
        </w:tblCellMar>
      </w:tblPr>
      <w:tblGrid>
        <w:gridCol w:w="245"/>
        <w:gridCol w:w="2360"/>
      </w:tblGrid>
      <w:tr>
        <w:trPr/>
        <w:tc>
          <w:tcPr>
            <w:tcW w:w="245" w:type="dxa"/>
            <w:tcBorders/>
            <w:shd w:fill="auto" w:val="clear"/>
            <w:vAlign w:val="center"/>
          </w:tcPr>
          <w:p>
            <w:pPr>
              <w:pStyle w:val="TableContents"/>
              <w:spacing w:before="0" w:after="283"/>
              <w:rPr>
                <w:caps w:val="false"/>
                <w:smallCaps w:val="false"/>
              </w:rPr>
            </w:pPr>
            <w:r>
              <w:rPr>
                <w:caps w:val="false"/>
                <w:smallCaps w:val="false"/>
              </w:rPr>
              <w:t>☐</w:t>
            </w:r>
          </w:p>
        </w:tc>
        <w:tc>
          <w:tcPr>
            <w:tcW w:w="23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spacing w:before="0" w:after="0"/>
        <w:ind w:left="0" w:right="0" w:firstLine="720"/>
        <w:rPr>
          <w:caps w:val="false"/>
          <w:smallCaps w:val="false"/>
        </w:rPr>
      </w:pPr>
      <w:r>
        <w:rPr>
          <w:caps w:val="false"/>
          <w:smallCaps w:val="false"/>
        </w:rPr>
        <w:t> </w:t>
      </w:r>
    </w:p>
    <w:tbl>
      <w:tblPr>
        <w:tblW w:w="6955" w:type="dxa"/>
        <w:jc w:val="left"/>
        <w:tblInd w:w="0" w:type="dxa"/>
        <w:tblCellMar>
          <w:top w:w="0" w:type="dxa"/>
          <w:left w:w="0" w:type="dxa"/>
          <w:bottom w:w="0" w:type="dxa"/>
          <w:right w:w="0" w:type="dxa"/>
        </w:tblCellMar>
      </w:tblPr>
      <w:tblGrid>
        <w:gridCol w:w="245"/>
        <w:gridCol w:w="6710"/>
      </w:tblGrid>
      <w:tr>
        <w:trPr/>
        <w:tc>
          <w:tcPr>
            <w:tcW w:w="245" w:type="dxa"/>
            <w:tcBorders/>
            <w:shd w:fill="auto" w:val="clear"/>
            <w:vAlign w:val="center"/>
          </w:tcPr>
          <w:p>
            <w:pPr>
              <w:pStyle w:val="TableContents"/>
              <w:spacing w:before="0" w:after="283"/>
              <w:rPr>
                <w:caps w:val="false"/>
                <w:smallCaps w:val="false"/>
              </w:rPr>
            </w:pPr>
            <w:r>
              <w:rPr>
                <w:caps w:val="false"/>
                <w:smallCaps w:val="false"/>
              </w:rPr>
              <w:t>☐</w:t>
            </w:r>
          </w:p>
        </w:tc>
        <w:tc>
          <w:tcPr>
            <w:tcW w:w="671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spacing w:before="0" w:after="0"/>
        <w:ind w:left="0" w:right="0" w:firstLine="720"/>
        <w:rPr>
          <w:caps w:val="false"/>
          <w:smallCaps w:val="false"/>
        </w:rPr>
      </w:pPr>
      <w:r>
        <w:rPr>
          <w:caps w:val="false"/>
          <w:smallCaps w:val="false"/>
        </w:rPr>
        <w:t> </w:t>
      </w:r>
    </w:p>
    <w:tbl>
      <w:tblPr>
        <w:tblW w:w="2485" w:type="dxa"/>
        <w:jc w:val="left"/>
        <w:tblInd w:w="0" w:type="dxa"/>
        <w:tblCellMar>
          <w:top w:w="0" w:type="dxa"/>
          <w:left w:w="0" w:type="dxa"/>
          <w:bottom w:w="0" w:type="dxa"/>
          <w:right w:w="0" w:type="dxa"/>
        </w:tblCellMar>
      </w:tblPr>
      <w:tblGrid>
        <w:gridCol w:w="245"/>
        <w:gridCol w:w="2240"/>
      </w:tblGrid>
      <w:tr>
        <w:trPr/>
        <w:tc>
          <w:tcPr>
            <w:tcW w:w="245" w:type="dxa"/>
            <w:tcBorders/>
            <w:shd w:fill="auto" w:val="clear"/>
            <w:vAlign w:val="center"/>
          </w:tcPr>
          <w:p>
            <w:pPr>
              <w:pStyle w:val="TableContents"/>
              <w:spacing w:before="0" w:after="283"/>
              <w:rPr>
                <w:caps w:val="false"/>
                <w:smallCaps w:val="false"/>
              </w:rPr>
            </w:pPr>
            <w:r>
              <w:rPr>
                <w:caps w:val="false"/>
                <w:smallCaps w:val="false"/>
              </w:rPr>
              <w:t>☐</w:t>
            </w:r>
          </w:p>
        </w:tc>
        <w:tc>
          <w:tcPr>
            <w:tcW w:w="22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spacing w:before="0" w:after="0"/>
        <w:ind w:left="0" w:right="0" w:firstLine="720"/>
        <w:rPr>
          <w:caps w:val="false"/>
          <w:smallCaps w:val="false"/>
        </w:rPr>
      </w:pPr>
      <w:r>
        <w:rPr>
          <w:caps w:val="false"/>
          <w:smallCaps w:val="false"/>
        </w:rPr>
        <w:t> </w:t>
      </w:r>
    </w:p>
    <w:tbl>
      <w:tblPr>
        <w:tblW w:w="2845" w:type="dxa"/>
        <w:jc w:val="left"/>
        <w:tblInd w:w="0" w:type="dxa"/>
        <w:tblCellMar>
          <w:top w:w="0" w:type="dxa"/>
          <w:left w:w="0" w:type="dxa"/>
          <w:bottom w:w="0" w:type="dxa"/>
          <w:right w:w="0" w:type="dxa"/>
        </w:tblCellMar>
      </w:tblPr>
      <w:tblGrid>
        <w:gridCol w:w="245"/>
        <w:gridCol w:w="2600"/>
      </w:tblGrid>
      <w:tr>
        <w:trPr/>
        <w:tc>
          <w:tcPr>
            <w:tcW w:w="245" w:type="dxa"/>
            <w:tcBorders/>
            <w:shd w:fill="auto" w:val="clear"/>
            <w:vAlign w:val="center"/>
          </w:tcPr>
          <w:p>
            <w:pPr>
              <w:pStyle w:val="TableContents"/>
              <w:spacing w:before="0" w:after="283"/>
              <w:rPr>
                <w:caps w:val="false"/>
                <w:smallCaps w:val="false"/>
              </w:rPr>
            </w:pPr>
            <w:r>
              <w:rPr>
                <w:caps w:val="false"/>
                <w:smallCaps w:val="false"/>
              </w:rPr>
              <w:t>☒</w:t>
            </w:r>
          </w:p>
        </w:tc>
        <w:tc>
          <w:tcPr>
            <w:tcW w:w="26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spacing w:before="0" w:after="0"/>
        <w:ind w:left="0" w:right="0" w:firstLine="72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245"/>
        <w:gridCol w:w="3620"/>
      </w:tblGrid>
      <w:tr>
        <w:trPr/>
        <w:tc>
          <w:tcPr>
            <w:tcW w:w="245" w:type="dxa"/>
            <w:tcBorders/>
            <w:shd w:fill="auto" w:val="clear"/>
            <w:vAlign w:val="center"/>
          </w:tcPr>
          <w:p>
            <w:pPr>
              <w:pStyle w:val="TableContents"/>
              <w:spacing w:before="0" w:after="283"/>
              <w:rPr>
                <w:caps w:val="false"/>
                <w:smallCaps w:val="false"/>
              </w:rPr>
            </w:pPr>
            <w:r>
              <w:rPr>
                <w:caps w:val="false"/>
                <w:smallCaps w:val="false"/>
              </w:rPr>
              <w:t>☐</w:t>
            </w:r>
          </w:p>
        </w:tc>
        <w:tc>
          <w:tcPr>
            <w:tcW w:w="36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HARROW HEALTH,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0" w:right="0" w:hanging="0"/>
        <w:jc w:val="both"/>
        <w:rPr>
          <w:caps w:val="false"/>
          <w:smallCaps w:val="false"/>
        </w:rPr>
      </w:pPr>
      <w:r>
        <w:rPr>
          <w:caps w:val="false"/>
          <w:smallCaps w:val="false"/>
        </w:rPr>
        <w:t> </w:t>
      </w:r>
    </w:p>
    <w:tbl>
      <w:tblPr>
        <w:tblW w:w="6175" w:type="dxa"/>
        <w:jc w:val="left"/>
        <w:tblInd w:w="0" w:type="dxa"/>
        <w:tblCellMar>
          <w:top w:w="0" w:type="dxa"/>
          <w:left w:w="0" w:type="dxa"/>
          <w:bottom w:w="0" w:type="dxa"/>
          <w:right w:w="0" w:type="dxa"/>
        </w:tblCellMar>
      </w:tblPr>
      <w:tblGrid>
        <w:gridCol w:w="230"/>
        <w:gridCol w:w="5945"/>
      </w:tblGrid>
      <w:tr>
        <w:trPr/>
        <w:tc>
          <w:tcPr>
            <w:tcW w:w="230" w:type="dxa"/>
            <w:tcBorders/>
            <w:shd w:fill="auto" w:val="clear"/>
            <w:vAlign w:val="center"/>
          </w:tcPr>
          <w:p>
            <w:pPr>
              <w:pStyle w:val="TableContents"/>
              <w:spacing w:before="0" w:after="283"/>
              <w:jc w:val="both"/>
              <w:rPr/>
            </w:pPr>
            <w:r>
              <w:rPr/>
              <w:t>☒</w:t>
            </w:r>
          </w:p>
        </w:tc>
        <w:tc>
          <w:tcPr>
            <w:tcW w:w="59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30" w:type="dxa"/>
            <w:tcBorders/>
            <w:shd w:fill="auto" w:val="clear"/>
            <w:vAlign w:val="center"/>
          </w:tcPr>
          <w:p>
            <w:pPr>
              <w:pStyle w:val="TableContents"/>
              <w:spacing w:before="0" w:after="283"/>
              <w:jc w:val="both"/>
              <w:rPr/>
            </w:pPr>
            <w:r>
              <w:rPr/>
              <w:t> </w:t>
            </w:r>
          </w:p>
        </w:tc>
        <w:tc>
          <w:tcPr>
            <w:tcW w:w="5945"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283"/>
              <w:jc w:val="both"/>
              <w:rPr/>
            </w:pPr>
            <w:r>
              <w:rPr/>
              <w:t>☐</w:t>
            </w:r>
          </w:p>
        </w:tc>
        <w:tc>
          <w:tcPr>
            <w:tcW w:w="59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Fee computed on table below per Exchange Act Rules 14c-5(g) and 0-11.</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2"/>
        <w:gridCol w:w="9908"/>
      </w:tblGrid>
      <w:tr>
        <w:trPr/>
        <w:tc>
          <w:tcPr>
            <w:tcW w:w="7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 applies: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2" w:type="dxa"/>
            <w:tcBorders/>
            <w:shd w:fill="auto" w:val="clear"/>
            <w:vAlign w:val="center"/>
          </w:tcPr>
          <w:p>
            <w:pPr>
              <w:pStyle w:val="TableContents"/>
              <w:spacing w:before="0" w:after="283"/>
              <w:rPr>
                <w:caps w:val="false"/>
                <w:smallCaps w:val="false"/>
              </w:rPr>
            </w:pPr>
            <w:r>
              <w:rPr>
                <w:caps w:val="false"/>
                <w:smallCaps w:val="false"/>
              </w:rPr>
              <w:t> </w:t>
            </w:r>
          </w:p>
        </w:tc>
        <w:tc>
          <w:tcPr>
            <w:tcW w:w="990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 applies: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2" w:type="dxa"/>
            <w:tcBorders/>
            <w:shd w:fill="auto" w:val="clear"/>
            <w:vAlign w:val="center"/>
          </w:tcPr>
          <w:p>
            <w:pPr>
              <w:pStyle w:val="TableContents"/>
              <w:spacing w:before="0" w:after="283"/>
              <w:rPr>
                <w:caps w:val="false"/>
                <w:smallCaps w:val="false"/>
              </w:rPr>
            </w:pPr>
            <w:r>
              <w:rPr>
                <w:caps w:val="false"/>
                <w:smallCaps w:val="false"/>
              </w:rPr>
              <w:t> </w:t>
            </w:r>
          </w:p>
        </w:tc>
        <w:tc>
          <w:tcPr>
            <w:tcW w:w="990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 computed pursuant to Exchange Act Rule 0-11 (set forth the amount on which the filing is calculated and state how it was determined):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2" w:type="dxa"/>
            <w:tcBorders/>
            <w:shd w:fill="auto" w:val="clear"/>
            <w:vAlign w:val="center"/>
          </w:tcPr>
          <w:p>
            <w:pPr>
              <w:pStyle w:val="TableContents"/>
              <w:spacing w:before="0" w:after="283"/>
              <w:rPr>
                <w:caps w:val="false"/>
                <w:smallCaps w:val="false"/>
              </w:rPr>
            </w:pPr>
            <w:r>
              <w:rPr>
                <w:caps w:val="false"/>
                <w:smallCaps w:val="false"/>
              </w:rPr>
              <w:t> </w:t>
            </w:r>
          </w:p>
        </w:tc>
        <w:tc>
          <w:tcPr>
            <w:tcW w:w="990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0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2" w:type="dxa"/>
            <w:tcBorders/>
            <w:shd w:fill="auto" w:val="clear"/>
            <w:vAlign w:val="center"/>
          </w:tcPr>
          <w:p>
            <w:pPr>
              <w:pStyle w:val="TableContents"/>
              <w:spacing w:before="0" w:after="283"/>
              <w:rPr>
                <w:caps w:val="false"/>
                <w:smallCaps w:val="false"/>
              </w:rPr>
            </w:pPr>
            <w:r>
              <w:rPr>
                <w:caps w:val="false"/>
                <w:smallCaps w:val="false"/>
              </w:rPr>
              <w:t> </w:t>
            </w:r>
          </w:p>
        </w:tc>
        <w:tc>
          <w:tcPr>
            <w:tcW w:w="990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0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 Paid: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283"/>
              <w:jc w:val="both"/>
              <w:rPr/>
            </w:pPr>
            <w:r>
              <w:rPr/>
              <w:t>☐</w:t>
            </w:r>
          </w:p>
        </w:tc>
        <w:tc>
          <w:tcPr>
            <w:tcW w:w="997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30" w:type="dxa"/>
            <w:tcBorders/>
            <w:shd w:fill="auto" w:val="clear"/>
            <w:vAlign w:val="center"/>
          </w:tcPr>
          <w:p>
            <w:pPr>
              <w:pStyle w:val="TableContents"/>
              <w:spacing w:before="0" w:after="283"/>
              <w:jc w:val="both"/>
              <w:rPr/>
            </w:pPr>
            <w:r>
              <w:rPr/>
              <w:t> </w:t>
            </w:r>
          </w:p>
        </w:tc>
        <w:tc>
          <w:tcPr>
            <w:tcW w:w="9975"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283"/>
              <w:jc w:val="both"/>
              <w:rPr/>
            </w:pPr>
            <w:r>
              <w:rPr/>
              <w:t>☐</w:t>
            </w:r>
          </w:p>
        </w:tc>
        <w:tc>
          <w:tcPr>
            <w:tcW w:w="997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spacing w:before="0" w:after="0"/>
        <w:ind w:left="720" w:right="0" w:hanging="0"/>
        <w:rPr>
          <w:caps w:val="false"/>
          <w:smallCaps w:val="false"/>
        </w:rPr>
      </w:pPr>
      <w:r>
        <w:rPr>
          <w:caps w:val="false"/>
          <w:smallCaps w:val="false"/>
        </w:rPr>
        <w:t> </w:t>
      </w:r>
    </w:p>
    <w:tbl>
      <w:tblPr>
        <w:tblW w:w="4120" w:type="dxa"/>
        <w:jc w:val="left"/>
        <w:tblInd w:w="0" w:type="dxa"/>
        <w:tblCellMar>
          <w:top w:w="0" w:type="dxa"/>
          <w:left w:w="0" w:type="dxa"/>
          <w:bottom w:w="0" w:type="dxa"/>
          <w:right w:w="0" w:type="dxa"/>
        </w:tblCellMar>
      </w:tblPr>
      <w:tblGrid>
        <w:gridCol w:w="75"/>
        <w:gridCol w:w="245"/>
        <w:gridCol w:w="3800"/>
      </w:tblGrid>
      <w:tr>
        <w:trPr/>
        <w:tc>
          <w:tcPr>
            <w:tcW w:w="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380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8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380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8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380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Filed:</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6381750" cy="23031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0" cy="23031450"/>
                    </a:xfrm>
                    <a:prstGeom prst="rect">
                      <a:avLst/>
                    </a:prstGeom>
                  </pic:spPr>
                </pic:pic>
              </a:graphicData>
            </a:graphic>
          </wp:inline>
        </w:drawing>
      </w: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6381750" cy="2301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81750" cy="23012400"/>
                    </a:xfrm>
                    <a:prstGeom prst="rect">
                      <a:avLst/>
                    </a:prstGeom>
                  </pic:spPr>
                </pic:pic>
              </a:graphicData>
            </a:graphic>
          </wp:inline>
        </w:drawing>
      </w: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258</Words>
  <CharactersWithSpaces>1628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