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19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1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BAUM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IMPRIMIS PHARMACEUTICALS, INC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40" w:space="5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stock options granted under the Issuer's 2007 Stock Incentive and Awards Plan. The stock options vest in equal quarterly installments over a three year period.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L. Baum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02/03/2017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4282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2020-01-16T00:09:38Z</dcterms:created>
  <dcterms:modified xsi:type="dcterms:W3CDTF">2020-01-16T00:09:38Z</dcterms:modified>
</cp:coreProperties>
</file>