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22,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17145</wp:posOffset>
            </wp:positionV>
            <wp:extent cx="39535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Harrow Health, Inc. Corporate Presentation dated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May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807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807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807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961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2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807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2019-12-02T17:32:04Z</dcterms:created>
  <dcterms:modified xsi:type="dcterms:W3CDTF">2019-12-02T17:32:04Z</dcterms:modified>
</cp:coreProperties>
</file>