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58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5805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Pollard Randall 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HARROW,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1A BURTON HILLS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HARROW,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HROW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09/01/2025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NASHVILLE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TN</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37215</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w:t>
            </w:r>
          </w:p>
        </w:tc>
        <w:tc>
          <w:tcPr>
            <w:tcW w:w="140" w:type="dxa"/>
            <w:vAlign w:val="bottom"/>
          </w:tcPr>
          <w:p>
            <w:pPr>
              <w:spacing w:after="0"/>
              <w:rPr>
                <w:sz w:val="12"/>
                <w:szCs w:val="12"/>
                <w:color w:val="auto"/>
              </w:rPr>
            </w:pP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09/01/2025</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30,000</w:t>
            </w:r>
          </w:p>
        </w:tc>
        <w:tc>
          <w:tcPr>
            <w:tcW w:w="34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09/01/2035</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30,000</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w w:val="94"/>
              </w:rPr>
              <w:t>30,000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(1)</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6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shall vest according to the following schedule: 25% of the shares shall vest at the one-year anniversary of the date of grant, and the remaining shares shall vest over the next three years in 12 equal quarterly installments until fully vested and exercisable on September 1, 2029.</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Andrew R. Boll as Attorney  </w:t>
      </w:r>
      <w:r>
        <w:rPr>
          <w:rFonts w:ascii="Times New Roman" w:cs="Times New Roman" w:eastAsia="Times New Roman" w:hAnsi="Times New Roman"/>
          <w:sz w:val="32"/>
          <w:szCs w:val="32"/>
          <w:color w:val="0000FF"/>
          <w:vertAlign w:val="subscript"/>
        </w:rPr>
        <w:t>09/09/2025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46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 Fact for Randall Pollard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35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3538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50213"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2025-09-09T20:17:09Z</dcterms:created>
  <dcterms:modified xsi:type="dcterms:W3CDTF">2025-09-09T20:17:09Z</dcterms:modified>
</cp:coreProperties>
</file>