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LINDSTROM RICHARD L MD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IMPRIMIS PHARMACEUTICALS, INC.</w:t>
            </w: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12264 EL CAMINO REAL, SUITE 350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06/23/2016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19, 2016 Dr. Lindstrom entered into a definitive agreement to acquire 100,000 Units of Imprimis Pharmaceuticals, Inc.'s (the "Company"), with each Unit consisting of one share of common stock, and a warrant to purchase one share of the Company's common stock, as part of a private placement by the Company to accredited investors.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value of the Purchase Warrant included in each Unit is $0.125.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Richard L. Lindstrom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12/21/2016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177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2020-01-19T10:30:18Z</dcterms:created>
  <dcterms:modified xsi:type="dcterms:W3CDTF">2020-01-19T10:30:18Z</dcterms:modified>
</cp:coreProperties>
</file>