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84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SAHAREK JOHN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1A BURTON HILLS,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0000FF"/>
        </w:rPr>
        <w:t>CEO of ImprimisRx</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TN</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37215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09/11/2024</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90,000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7.37</w:t>
            </w: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344,803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09/11/2024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45,140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41.37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299,663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7.37</w:t>
            </w:r>
          </w:p>
        </w:tc>
        <w:tc>
          <w:tcPr>
            <w:tcW w:w="140" w:type="dxa"/>
            <w:vAlign w:val="bottom"/>
          </w:tcPr>
          <w:p>
            <w:pPr>
              <w:spacing w:after="0"/>
              <w:rPr>
                <w:sz w:val="12"/>
                <w:szCs w:val="12"/>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09/11/2024</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90,000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02/01/2025</w:t>
            </w: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granted on February 1, 2015 under the Issuers 2007 Stock Incentive and Awards Plan and the shares subject to the stock option became exercisable over a 3 year period following its grant date. The stock option had an expiration date of February 1, 2025. 29,107 shares of Harrow common stock listed as disposed were withheld from issuance by Harrow to satisfy Mr. Saharek's payroll tax liability incident and 16,033 shares of Harrow common stock listed as disposed were withheld from issuance by Harrow to satisfy Mr. Saharek's cost to purchase the stock option.</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P. Saharek</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09/13/2024</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32091"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2024-09-13T16:30:32Z</dcterms:created>
  <dcterms:modified xsi:type="dcterms:W3CDTF">2024-09-13T16:30:32Z</dcterms:modified>
</cp:coreProperties>
</file>