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March 12,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Attached as Exhibit 99.1 and 99.2 to this Item 7.01 is a presentation and fact sheet that is being used by the management of the Company at investor conferences and at meetings describing the Company.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7.01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7.01, including Exhibit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7.01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800" w:type="dxa"/>
            <w:vAlign w:val="bottom"/>
            <w:gridSpan w:val="3"/>
          </w:tcPr>
          <w:p>
            <w:pPr>
              <w:ind w:left="780"/>
              <w:spacing w:after="0"/>
              <w:rPr>
                <w:sz w:val="20"/>
                <w:szCs w:val="20"/>
                <w:color w:val="auto"/>
              </w:rPr>
            </w:pPr>
            <w:r>
              <w:rPr>
                <w:rFonts w:ascii="Arial" w:cs="Arial" w:eastAsia="Arial" w:hAnsi="Arial"/>
                <w:sz w:val="18"/>
                <w:szCs w:val="18"/>
                <w:b w:val="1"/>
                <w:bCs w:val="1"/>
                <w:color w:val="auto"/>
              </w:rPr>
              <w:t>Exhibit No.</w:t>
            </w:r>
          </w:p>
        </w:tc>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780" w:type="dxa"/>
            <w:vAlign w:val="bottom"/>
          </w:tcPr>
          <w:p>
            <w:pPr>
              <w:spacing w:after="0"/>
              <w:rPr>
                <w:sz w:val="15"/>
                <w:szCs w:val="15"/>
                <w:color w:val="auto"/>
              </w:rPr>
            </w:pPr>
          </w:p>
        </w:tc>
        <w:tc>
          <w:tcPr>
            <w:tcW w:w="9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4540" w:type="dxa"/>
            <w:vAlign w:val="bottom"/>
            <w:tcBorders>
              <w:top w:val="single" w:sz="8" w:color="auto"/>
              <w:bottom w:val="single" w:sz="8" w:color="0000EE"/>
            </w:tcBorders>
            <w:gridSpan w:val="2"/>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Imprimis Pharmaceuticals, Inc. presentation dated March 2018</w:t>
              </w:r>
            </w:hyperlink>
          </w:p>
        </w:tc>
        <w:tc>
          <w:tcPr>
            <w:tcW w:w="5080" w:type="dxa"/>
            <w:vAlign w:val="bottom"/>
            <w:tcBorders>
              <w:top w:val="single" w:sz="8" w:color="auto"/>
            </w:tcBorders>
          </w:tcPr>
          <w:p>
            <w:pPr>
              <w:spacing w:after="0"/>
              <w:rPr>
                <w:sz w:val="15"/>
                <w:szCs w:val="15"/>
                <w:color w:val="auto"/>
              </w:rPr>
            </w:pPr>
          </w:p>
        </w:tc>
      </w:tr>
      <w:tr>
        <w:trPr>
          <w:trHeight w:val="196"/>
        </w:trPr>
        <w:tc>
          <w:tcPr>
            <w:tcW w:w="1680" w:type="dxa"/>
            <w:vAlign w:val="bottom"/>
            <w:gridSpan w:val="2"/>
          </w:tcPr>
          <w:p>
            <w:pPr>
              <w:ind w:left="780"/>
              <w:spacing w:after="0" w:line="19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7"/>
                <w:szCs w:val="17"/>
                <w:color w:val="auto"/>
              </w:rPr>
            </w:pPr>
          </w:p>
        </w:tc>
        <w:tc>
          <w:tcPr>
            <w:tcW w:w="9620" w:type="dxa"/>
            <w:vAlign w:val="bottom"/>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Imprimis Pharmaceuticals, Inc. fact sheet dated March 2018</w:t>
              </w:r>
            </w:hyperlink>
          </w:p>
        </w:tc>
      </w:tr>
      <w:tr>
        <w:trPr>
          <w:trHeight w:val="460"/>
        </w:trPr>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4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Dated: March 12, 2018</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700" w:type="dxa"/>
            <w:vAlign w:val="bottom"/>
          </w:tcPr>
          <w:p>
            <w:pPr>
              <w:spacing w:after="0"/>
              <w:rPr>
                <w:sz w:val="17"/>
                <w:szCs w:val="17"/>
                <w:color w:val="auto"/>
              </w:rPr>
            </w:pPr>
          </w:p>
        </w:tc>
        <w:tc>
          <w:tcPr>
            <w:tcW w:w="2580" w:type="dxa"/>
            <w:vAlign w:val="bottom"/>
          </w:tcPr>
          <w:p>
            <w:pPr>
              <w:ind w:left="20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0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107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107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073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098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098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099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099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07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7340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7340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2020-01-14T17:15:08Z</dcterms:created>
  <dcterms:modified xsi:type="dcterms:W3CDTF">2020-01-14T17:15:08Z</dcterms:modified>
</cp:coreProperties>
</file>