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THORNLEY ANTHONY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TRANSDEL PHARMACEUTICALS, INC. 4225 EXECUTIVE SQUARE, SUITE 485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TRANSDEL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TDLP.OB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80" w:space="500"/>
            <w:col w:w="3840" w:space="13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 JOLLA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Anthony S. Thornley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09/04/2008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9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2020-01-31T10:38:17Z</dcterms:created>
  <dcterms:modified xsi:type="dcterms:W3CDTF">2020-01-31T10:38:17Z</dcterms:modified>
</cp:coreProperties>
</file>