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Nelson William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Imprimis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IMMY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8"/>
            <w:vMerge w:val="continue"/>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09/04/2014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SAN DIEGO</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92130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9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8"/>
                <w:szCs w:val="18"/>
                <w:color w:val="0000FF"/>
              </w:rPr>
              <w:t>09/04/2014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7"/>
                <w:szCs w:val="27"/>
                <w:color w:val="0000FF"/>
                <w:vertAlign w:val="subscript"/>
              </w:rPr>
              <w:t>A</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8"/>
                <w:szCs w:val="18"/>
                <w:color w:val="0000FF"/>
                <w:w w:val="98"/>
              </w:rPr>
              <w:t>6,623</w:t>
            </w:r>
          </w:p>
        </w:tc>
        <w:tc>
          <w:tcPr>
            <w:tcW w:w="7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1"/>
                <w:szCs w:val="11"/>
                <w:color w:val="008000"/>
                <w:w w:val="93"/>
              </w:rPr>
              <w:t>(2)</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6,623</w:t>
            </w:r>
          </w:p>
        </w:tc>
        <w:tc>
          <w:tcPr>
            <w:tcW w:w="9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Units were received as a compensatory award for no consideration.</w:t>
      </w:r>
    </w:p>
    <w:p>
      <w:pPr>
        <w:spacing w:after="0" w:line="5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William H. Nelson</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09/08/2014</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84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2020-01-28T14:51:22Z</dcterms:created>
  <dcterms:modified xsi:type="dcterms:W3CDTF">2020-01-28T14:51:22Z</dcterms:modified>
</cp:coreProperties>
</file>