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001-35814</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HARROW, INC.</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40"/>
        <w:spacing w:after="0"/>
        <w:tabs>
          <w:tab w:leader="none" w:pos="40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1A Burton Hills Blvd., Suite 200</w:t>
      </w:r>
    </w:p>
    <w:p>
      <w:pPr>
        <w:spacing w:after="0" w:line="62"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0000FF"/>
        </w:rPr>
        <w:t>Nashville TENNESSEE 37215</w:t>
      </w:r>
    </w:p>
    <w:p>
      <w:pPr>
        <w:spacing w:after="0" w:line="63" w:lineRule="exact"/>
        <w:rPr>
          <w:sz w:val="24"/>
          <w:szCs w:val="24"/>
          <w:color w:val="auto"/>
        </w:rPr>
      </w:pPr>
    </w:p>
    <w:tbl>
      <w:tblPr>
        <w:tblLayout w:type="fixed"/>
        <w:tblInd w:w="2540" w:type="dxa"/>
        <w:tblCellMar>
          <w:top w:w="0" w:type="dxa"/>
          <w:left w:w="0" w:type="dxa"/>
          <w:bottom w:w="0" w:type="dxa"/>
          <w:right w:w="0" w:type="dxa"/>
        </w:tblCellMar>
      </w:tblPr>
      <w:tr>
        <w:trPr>
          <w:trHeight w:val="232"/>
        </w:trPr>
        <w:tc>
          <w:tcPr>
            <w:tcW w:w="2720" w:type="dxa"/>
            <w:vAlign w:val="bottom"/>
          </w:tcPr>
          <w:p>
            <w:pPr>
              <w:spacing w:after="0"/>
              <w:rPr>
                <w:sz w:val="20"/>
                <w:szCs w:val="20"/>
                <w:color w:val="auto"/>
              </w:rPr>
            </w:pPr>
            <w:r>
              <w:rPr>
                <w:rFonts w:ascii="Arial" w:cs="Arial" w:eastAsia="Arial" w:hAnsi="Arial"/>
                <w:sz w:val="18"/>
                <w:szCs w:val="18"/>
                <w:color w:val="auto"/>
              </w:rPr>
              <w:t>Telephone number: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6,512,474,740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11.875% Senior Notes due 2027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2025-10-08</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hrowm-form25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5814" TargetMode="External"/><Relationship Id="rId11"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2025-10-08T15:37:30Z</dcterms:created>
  <dcterms:modified xsi:type="dcterms:W3CDTF">2025-10-08T15:37:30Z</dcterms:modified>
</cp:coreProperties>
</file>