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32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23"/>
                <w:szCs w:val="23"/>
                <w:b w:val="1"/>
                <w:bCs w:val="1"/>
                <w:color w:val="auto"/>
                <w:w w:val="98"/>
              </w:rPr>
              <w:t>FORM 4</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0" w:type="dxa"/>
            <w:vAlign w:val="bottom"/>
            <w:gridSpan w:val="19"/>
          </w:tcPr>
          <w:p>
            <w:pPr>
              <w:ind w:left="2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gridSpan w:val="4"/>
            <w:vMerge w:val="restart"/>
          </w:tcPr>
          <w:p>
            <w:pPr>
              <w:jc w:val="center"/>
              <w:ind w:right="2"/>
              <w:spacing w:after="0" w:line="141" w:lineRule="exact"/>
              <w:rPr>
                <w:sz w:val="20"/>
                <w:szCs w:val="20"/>
                <w:color w:val="auto"/>
              </w:rPr>
            </w:pPr>
            <w:r>
              <w:rPr>
                <w:rFonts w:ascii="Arial" w:cs="Arial" w:eastAsia="Arial" w:hAnsi="Arial"/>
                <w:sz w:val="13"/>
                <w:szCs w:val="13"/>
                <w:color w:val="auto"/>
                <w:w w:val="98"/>
              </w:rPr>
              <w:t>Washington, D.C. 20549</w:t>
            </w: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ind w:right="7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6200" w:type="dxa"/>
            <w:vAlign w:val="bottom"/>
            <w:gridSpan w:val="19"/>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2"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20" w:type="dxa"/>
            <w:vAlign w:val="bottom"/>
            <w:gridSpan w:val="17"/>
            <w:vMerge w:val="restart"/>
          </w:tcPr>
          <w:p>
            <w:pPr>
              <w:jc w:val="center"/>
              <w:ind w:left="469"/>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2"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520" w:type="dxa"/>
            <w:vAlign w:val="bottom"/>
            <w:gridSpan w:val="17"/>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520" w:type="dxa"/>
            <w:vAlign w:val="bottom"/>
            <w:gridSpan w:val="17"/>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60" w:type="dxa"/>
            <w:vAlign w:val="bottom"/>
            <w:gridSpan w:val="9"/>
          </w:tcPr>
          <w:p>
            <w:pPr>
              <w:jc w:val="center"/>
              <w:ind w:right="130"/>
              <w:spacing w:after="0"/>
              <w:rPr>
                <w:sz w:val="20"/>
                <w:szCs w:val="20"/>
                <w:color w:val="auto"/>
              </w:rPr>
            </w:pPr>
            <w:r>
              <w:rPr>
                <w:rFonts w:ascii="Arial" w:cs="Arial" w:eastAsia="Arial" w:hAnsi="Arial"/>
                <w:sz w:val="13"/>
                <w:szCs w:val="13"/>
                <w:color w:val="auto"/>
                <w:w w:val="98"/>
              </w:rPr>
              <w:t>or Section 30(h) of the Investment Company Act of 1940</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40" w:type="dxa"/>
            <w:vAlign w:val="bottom"/>
            <w:gridSpan w:val="7"/>
          </w:tcPr>
          <w:p>
            <w:pPr>
              <w:ind w:left="60"/>
              <w:spacing w:after="0" w:line="205"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4"/>
            <w:vMerge w:val="restart"/>
          </w:tcPr>
          <w:p>
            <w:pPr>
              <w:spacing w:after="0"/>
              <w:rPr>
                <w:rFonts w:ascii="Arial" w:cs="Arial" w:eastAsia="Arial" w:hAnsi="Arial"/>
                <w:sz w:val="20"/>
                <w:szCs w:val="20"/>
                <w:color w:val="0000EE"/>
                <w:w w:val="98"/>
              </w:rPr>
            </w:pPr>
            <w:hyperlink r:id="rId8">
              <w:r>
                <w:rPr>
                  <w:rFonts w:ascii="Arial" w:cs="Arial" w:eastAsia="Arial" w:hAnsi="Arial"/>
                  <w:sz w:val="20"/>
                  <w:szCs w:val="20"/>
                  <w:color w:val="0000EE"/>
                  <w:w w:val="98"/>
                </w:rPr>
                <w:t>BOLL ANDREW R.</w:t>
              </w:r>
            </w:hyperlink>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20" w:type="dxa"/>
            <w:vAlign w:val="bottom"/>
            <w:gridSpan w:val="10"/>
          </w:tcPr>
          <w:p>
            <w:pPr>
              <w:ind w:left="60"/>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HARROW HEALTH,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HROW</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4"/>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88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700" w:type="dxa"/>
            <w:vAlign w:val="bottom"/>
            <w:tcBorders>
              <w:bottom w:val="single" w:sz="8" w:color="0000EE"/>
            </w:tcBorders>
            <w:gridSpan w:val="4"/>
            <w:vMerge w:val="continue"/>
          </w:tcPr>
          <w:p>
            <w:pPr>
              <w:spacing w:after="0"/>
              <w:rPr>
                <w:sz w:val="4"/>
                <w:szCs w:val="4"/>
                <w:color w:val="auto"/>
              </w:rPr>
            </w:pPr>
          </w:p>
        </w:tc>
        <w:tc>
          <w:tcPr>
            <w:tcW w:w="74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700" w:type="dxa"/>
            <w:vAlign w:val="bottom"/>
            <w:gridSpan w:val="4"/>
          </w:tcPr>
          <w:p>
            <w:pPr>
              <w:spacing w:after="0"/>
              <w:rPr>
                <w:sz w:val="3"/>
                <w:szCs w:val="3"/>
                <w:color w:val="auto"/>
              </w:rPr>
            </w:pPr>
          </w:p>
        </w:tc>
        <w:tc>
          <w:tcPr>
            <w:tcW w:w="7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vMerge w:val="restart"/>
          </w:tcPr>
          <w:p>
            <w:pPr>
              <w:spacing w:after="0"/>
              <w:rPr>
                <w:sz w:val="7"/>
                <w:szCs w:val="7"/>
                <w:color w:val="auto"/>
              </w:rPr>
            </w:pPr>
          </w:p>
        </w:tc>
        <w:tc>
          <w:tcPr>
            <w:tcW w:w="1180" w:type="dxa"/>
            <w:vAlign w:val="bottom"/>
            <w:gridSpan w:val="4"/>
            <w:vMerge w:val="restart"/>
          </w:tcPr>
          <w:p>
            <w:pPr>
              <w:ind w:left="100"/>
              <w:spacing w:after="0" w:line="143"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60" w:type="dxa"/>
            <w:vAlign w:val="bottom"/>
            <w:gridSpan w:val="6"/>
            <w:vMerge w:val="restart"/>
          </w:tcPr>
          <w:p>
            <w:pPr>
              <w:ind w:left="20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Borders>
              <w:top w:val="single" w:sz="8" w:color="EEEEEE"/>
            </w:tcBorders>
          </w:tcPr>
          <w:p>
            <w:pPr>
              <w:spacing w:after="0"/>
              <w:rPr>
                <w:sz w:val="10"/>
                <w:szCs w:val="10"/>
                <w:color w:val="auto"/>
              </w:rPr>
            </w:pPr>
          </w:p>
        </w:tc>
        <w:tc>
          <w:tcPr>
            <w:tcW w:w="124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2900" w:type="dxa"/>
            <w:vAlign w:val="bottom"/>
            <w:gridSpan w:val="9"/>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3"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640" w:type="dxa"/>
            <w:vAlign w:val="bottom"/>
            <w:gridSpan w:val="8"/>
          </w:tcPr>
          <w:p>
            <w:pPr>
              <w:ind w:left="220"/>
              <w:spacing w:after="0"/>
              <w:rPr>
                <w:sz w:val="20"/>
                <w:szCs w:val="20"/>
                <w:color w:val="auto"/>
              </w:rPr>
            </w:pPr>
            <w:r>
              <w:rPr>
                <w:rFonts w:ascii="Arial" w:cs="Arial" w:eastAsia="Arial" w:hAnsi="Arial"/>
                <w:sz w:val="17"/>
                <w:szCs w:val="17"/>
                <w:color w:val="0000FF"/>
              </w:rPr>
              <w:t>07/18/2023</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6"/>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restart"/>
          </w:tcPr>
          <w:p>
            <w:pPr>
              <w:ind w:left="20"/>
              <w:spacing w:after="0" w:line="175" w:lineRule="exact"/>
              <w:rPr>
                <w:sz w:val="20"/>
                <w:szCs w:val="20"/>
                <w:color w:val="auto"/>
              </w:rPr>
            </w:pPr>
            <w:r>
              <w:rPr>
                <w:rFonts w:ascii="Arial" w:cs="Arial" w:eastAsia="Arial" w:hAnsi="Arial"/>
                <w:sz w:val="17"/>
                <w:szCs w:val="17"/>
                <w:color w:val="0000FF"/>
              </w:rPr>
              <w:t>C/O HARROW HEALTH, INC.</w:t>
            </w: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7"/>
          </w:tcPr>
          <w:p>
            <w:pPr>
              <w:ind w:left="20"/>
              <w:spacing w:after="0"/>
              <w:rPr>
                <w:sz w:val="20"/>
                <w:szCs w:val="20"/>
                <w:color w:val="auto"/>
              </w:rPr>
            </w:pPr>
            <w:r>
              <w:rPr>
                <w:rFonts w:ascii="Arial" w:cs="Arial" w:eastAsia="Arial" w:hAnsi="Arial"/>
                <w:sz w:val="17"/>
                <w:szCs w:val="17"/>
                <w:color w:val="0000FF"/>
              </w:rPr>
              <w:t>102 WOODMONT BLVD, SUITE 610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gridSpan w:val="11"/>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Line)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NASHVILLE</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TN</w:t>
            </w: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37205</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560" w:type="dxa"/>
            <w:vAlign w:val="bottom"/>
            <w:gridSpan w:val="11"/>
            <w:vMerge w:val="restart"/>
          </w:tcPr>
          <w:p>
            <w:pPr>
              <w:ind w:left="60"/>
              <w:spacing w:after="0"/>
              <w:rPr>
                <w:sz w:val="20"/>
                <w:szCs w:val="20"/>
                <w:color w:val="auto"/>
              </w:rPr>
            </w:pPr>
            <w:r>
              <w:rPr>
                <w:rFonts w:ascii="Arial" w:cs="Arial" w:eastAsia="Arial" w:hAnsi="Arial"/>
                <w:sz w:val="20"/>
                <w:szCs w:val="20"/>
                <w:color w:val="auto"/>
              </w:rPr>
              <w:t>Rule 10b5-1(c) Transaction Indication</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9"/>
                <w:szCs w:val="19"/>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560" w:type="dxa"/>
            <w:vAlign w:val="bottom"/>
            <w:gridSpan w:val="11"/>
            <w:vMerge w:val="continue"/>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1"/>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20"/>
          </w:tcPr>
          <w:p>
            <w:pPr>
              <w:ind w:left="5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0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7"/>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9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80" w:type="dxa"/>
            <w:vAlign w:val="bottom"/>
          </w:tcPr>
          <w:p>
            <w:pPr>
              <w:spacing w:after="0"/>
              <w:rPr>
                <w:sz w:val="10"/>
                <w:szCs w:val="10"/>
                <w:color w:val="auto"/>
              </w:rPr>
            </w:pPr>
          </w:p>
        </w:tc>
        <w:tc>
          <w:tcPr>
            <w:tcW w:w="1900" w:type="dxa"/>
            <w:vAlign w:val="bottom"/>
            <w:gridSpan w:val="6"/>
          </w:tcPr>
          <w:p>
            <w:pPr>
              <w:ind w:left="4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0"/>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7"/>
          </w:tcPr>
          <w:p>
            <w:pPr>
              <w:ind w:left="7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80" w:type="dxa"/>
            <w:vAlign w:val="bottom"/>
            <w:gridSpan w:val="7"/>
          </w:tcPr>
          <w:p>
            <w:pPr>
              <w:ind w:left="800"/>
              <w:spacing w:after="0"/>
              <w:rPr>
                <w:sz w:val="20"/>
                <w:szCs w:val="20"/>
                <w:color w:val="auto"/>
              </w:rPr>
            </w:pPr>
            <w:r>
              <w:rPr>
                <w:rFonts w:ascii="Arial" w:cs="Arial" w:eastAsia="Arial" w:hAnsi="Arial"/>
                <w:sz w:val="17"/>
                <w:szCs w:val="17"/>
                <w:color w:val="0000FF"/>
              </w:rPr>
              <w:t>07/18/2023</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182"/>
              <w:spacing w:after="0"/>
              <w:rPr>
                <w:sz w:val="20"/>
                <w:szCs w:val="20"/>
                <w:color w:val="auto"/>
              </w:rPr>
            </w:pPr>
            <w:r>
              <w:rPr>
                <w:rFonts w:ascii="Arial" w:cs="Arial" w:eastAsia="Arial" w:hAnsi="Arial"/>
                <w:sz w:val="13"/>
                <w:szCs w:val="13"/>
                <w:color w:val="0000FF"/>
              </w:rPr>
              <w:t>M</w:t>
            </w:r>
          </w:p>
        </w:tc>
        <w:tc>
          <w:tcPr>
            <w:tcW w:w="980" w:type="dxa"/>
            <w:vAlign w:val="bottom"/>
            <w:gridSpan w:val="3"/>
          </w:tcPr>
          <w:p>
            <w:pPr>
              <w:jc w:val="right"/>
              <w:ind w:right="161"/>
              <w:spacing w:after="0"/>
              <w:rPr>
                <w:sz w:val="20"/>
                <w:szCs w:val="20"/>
                <w:color w:val="auto"/>
              </w:rPr>
            </w:pPr>
            <w:r>
              <w:rPr>
                <w:rFonts w:ascii="Arial" w:cs="Arial" w:eastAsia="Arial" w:hAnsi="Arial"/>
                <w:sz w:val="17"/>
                <w:szCs w:val="17"/>
                <w:color w:val="0000FF"/>
              </w:rPr>
              <w:t>346,500</w:t>
            </w:r>
          </w:p>
        </w:tc>
        <w:tc>
          <w:tcPr>
            <w:tcW w:w="340" w:type="dxa"/>
            <w:vAlign w:val="bottom"/>
          </w:tcPr>
          <w:p>
            <w:pPr>
              <w:ind w:left="12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right"/>
              <w:ind w:right="9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60" w:type="dxa"/>
            <w:vAlign w:val="bottom"/>
            <w:gridSpan w:val="5"/>
          </w:tcPr>
          <w:p>
            <w:pPr>
              <w:ind w:left="360"/>
              <w:spacing w:after="0"/>
              <w:rPr>
                <w:sz w:val="20"/>
                <w:szCs w:val="20"/>
                <w:color w:val="auto"/>
              </w:rPr>
            </w:pPr>
            <w:r>
              <w:rPr>
                <w:rFonts w:ascii="Arial" w:cs="Arial" w:eastAsia="Arial" w:hAnsi="Arial"/>
                <w:sz w:val="17"/>
                <w:szCs w:val="17"/>
                <w:color w:val="0000FF"/>
              </w:rPr>
              <w:t>670,519</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5"/>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7"/>
          </w:tcPr>
          <w:p>
            <w:pPr>
              <w:ind w:left="800"/>
              <w:spacing w:after="0"/>
              <w:rPr>
                <w:sz w:val="20"/>
                <w:szCs w:val="20"/>
                <w:color w:val="auto"/>
              </w:rPr>
            </w:pPr>
            <w:r>
              <w:rPr>
                <w:rFonts w:ascii="Arial" w:cs="Arial" w:eastAsia="Arial" w:hAnsi="Arial"/>
                <w:sz w:val="17"/>
                <w:szCs w:val="17"/>
                <w:color w:val="0000FF"/>
              </w:rPr>
              <w:t>07/18/2023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2"/>
              <w:spacing w:after="0"/>
              <w:rPr>
                <w:sz w:val="20"/>
                <w:szCs w:val="20"/>
                <w:color w:val="auto"/>
              </w:rPr>
            </w:pPr>
            <w:r>
              <w:rPr>
                <w:rFonts w:ascii="Arial" w:cs="Arial" w:eastAsia="Arial" w:hAnsi="Arial"/>
                <w:sz w:val="13"/>
                <w:szCs w:val="13"/>
                <w:color w:val="0000FF"/>
              </w:rPr>
              <w:t>F</w:t>
            </w:r>
          </w:p>
        </w:tc>
        <w:tc>
          <w:tcPr>
            <w:tcW w:w="980" w:type="dxa"/>
            <w:vAlign w:val="bottom"/>
            <w:tcBorders>
              <w:bottom w:val="single" w:sz="8" w:color="2C2C2C"/>
            </w:tcBorders>
            <w:gridSpan w:val="3"/>
          </w:tcPr>
          <w:p>
            <w:pPr>
              <w:jc w:val="center"/>
              <w:ind w:right="81"/>
              <w:spacing w:after="0"/>
              <w:rPr>
                <w:sz w:val="20"/>
                <w:szCs w:val="20"/>
                <w:color w:val="auto"/>
              </w:rPr>
            </w:pPr>
            <w:r>
              <w:rPr>
                <w:rFonts w:ascii="Arial" w:cs="Arial" w:eastAsia="Arial" w:hAnsi="Arial"/>
                <w:sz w:val="17"/>
                <w:szCs w:val="17"/>
                <w:color w:val="0000FF"/>
              </w:rPr>
              <w:t>136,350</w:t>
            </w:r>
            <w:r>
              <w:rPr>
                <w:rFonts w:ascii="Arial" w:cs="Arial" w:eastAsia="Arial" w:hAnsi="Arial"/>
                <w:sz w:val="21"/>
                <w:szCs w:val="21"/>
                <w:color w:val="008000"/>
                <w:vertAlign w:val="superscript"/>
              </w:rPr>
              <w:t>(1)</w:t>
            </w: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18.23</w:t>
            </w:r>
          </w:p>
        </w:tc>
        <w:tc>
          <w:tcPr>
            <w:tcW w:w="1260" w:type="dxa"/>
            <w:vAlign w:val="bottom"/>
            <w:tcBorders>
              <w:bottom w:val="single" w:sz="8" w:color="2C2C2C"/>
            </w:tcBorders>
            <w:gridSpan w:val="5"/>
          </w:tcPr>
          <w:p>
            <w:pPr>
              <w:ind w:left="360"/>
              <w:spacing w:after="0"/>
              <w:rPr>
                <w:sz w:val="20"/>
                <w:szCs w:val="20"/>
                <w:color w:val="auto"/>
              </w:rPr>
            </w:pPr>
            <w:r>
              <w:rPr>
                <w:rFonts w:ascii="Arial" w:cs="Arial" w:eastAsia="Arial" w:hAnsi="Arial"/>
                <w:sz w:val="17"/>
                <w:szCs w:val="17"/>
                <w:color w:val="0000FF"/>
              </w:rPr>
              <w:t>534,169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6940" w:type="dxa"/>
            <w:vAlign w:val="bottom"/>
            <w:tcBorders>
              <w:top w:val="single" w:sz="8" w:color="2C2C2C"/>
            </w:tcBorders>
            <w:gridSpan w:val="20"/>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7"/>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3"/>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Conversion</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 Exercise</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9"/>
              </w:rPr>
              <w:t>Price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60"/>
              <w:spacing w:after="0" w:line="128" w:lineRule="exact"/>
              <w:rPr>
                <w:sz w:val="20"/>
                <w:szCs w:val="20"/>
                <w:color w:val="auto"/>
              </w:rPr>
            </w:pPr>
            <w:r>
              <w:rPr>
                <w:rFonts w:ascii="Arial" w:cs="Arial" w:eastAsia="Arial" w:hAnsi="Arial"/>
                <w:sz w:val="12"/>
                <w:szCs w:val="12"/>
                <w:b w:val="1"/>
                <w:bCs w:val="1"/>
                <w:color w:val="auto"/>
                <w:w w:val="99"/>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2"/>
              </w:rPr>
              <w:t>Security</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40" w:type="dxa"/>
            <w:vAlign w:val="bottom"/>
          </w:tcPr>
          <w:p>
            <w:pPr>
              <w:spacing w:after="0"/>
              <w:rPr>
                <w:sz w:val="11"/>
                <w:szCs w:val="11"/>
                <w:color w:val="auto"/>
              </w:rPr>
            </w:pPr>
          </w:p>
        </w:tc>
        <w:tc>
          <w:tcPr>
            <w:tcW w:w="6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gridSpan w:val="6"/>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85"/>
              </w:rPr>
              <w:t>Performance</w:t>
            </w:r>
          </w:p>
        </w:tc>
        <w:tc>
          <w:tcPr>
            <w:tcW w:w="580" w:type="dxa"/>
            <w:vAlign w:val="bottom"/>
          </w:tcPr>
          <w:p>
            <w:pPr>
              <w:ind w:left="380"/>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1"/>
                <w:szCs w:val="21"/>
                <w:color w:val="auto"/>
              </w:rPr>
            </w:pPr>
          </w:p>
        </w:tc>
        <w:tc>
          <w:tcPr>
            <w:tcW w:w="940" w:type="dxa"/>
            <w:vAlign w:val="bottom"/>
            <w:gridSpan w:val="2"/>
          </w:tcPr>
          <w:p>
            <w:pPr>
              <w:jc w:val="right"/>
              <w:ind w:right="97"/>
              <w:spacing w:after="0"/>
              <w:rPr>
                <w:sz w:val="20"/>
                <w:szCs w:val="20"/>
                <w:color w:val="auto"/>
              </w:rPr>
            </w:pPr>
            <w:r>
              <w:rPr>
                <w:rFonts w:ascii="Arial" w:cs="Arial" w:eastAsia="Arial" w:hAnsi="Arial"/>
                <w:sz w:val="13"/>
                <w:szCs w:val="13"/>
                <w:color w:val="0000FF"/>
              </w:rPr>
              <w:t>07/18/2023</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4"/>
          </w:tcPr>
          <w:p>
            <w:pPr>
              <w:ind w:left="2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1"/>
                <w:szCs w:val="21"/>
                <w:color w:val="auto"/>
              </w:rPr>
            </w:pPr>
          </w:p>
        </w:tc>
        <w:tc>
          <w:tcPr>
            <w:tcW w:w="880" w:type="dxa"/>
            <w:vAlign w:val="bottom"/>
          </w:tcPr>
          <w:p>
            <w:pPr>
              <w:ind w:left="360"/>
              <w:spacing w:after="0"/>
              <w:rPr>
                <w:sz w:val="20"/>
                <w:szCs w:val="20"/>
                <w:color w:val="auto"/>
              </w:rPr>
            </w:pPr>
            <w:r>
              <w:rPr>
                <w:rFonts w:ascii="Arial" w:cs="Arial" w:eastAsia="Arial" w:hAnsi="Arial"/>
                <w:sz w:val="13"/>
                <w:szCs w:val="13"/>
                <w:color w:val="0000FF"/>
              </w:rPr>
              <w:t>346,500</w:t>
            </w:r>
          </w:p>
        </w:tc>
        <w:tc>
          <w:tcPr>
            <w:tcW w:w="760" w:type="dxa"/>
            <w:vAlign w:val="bottom"/>
          </w:tcPr>
          <w:p>
            <w:pPr>
              <w:ind w:left="28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jc w:val="right"/>
              <w:ind w:right="222"/>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spacing w:after="0"/>
              <w:rPr>
                <w:sz w:val="20"/>
                <w:szCs w:val="20"/>
                <w:color w:val="auto"/>
              </w:rPr>
            </w:pPr>
            <w:r>
              <w:rPr>
                <w:rFonts w:ascii="Arial" w:cs="Arial" w:eastAsia="Arial" w:hAnsi="Arial"/>
                <w:sz w:val="17"/>
                <w:szCs w:val="17"/>
                <w:color w:val="0000FF"/>
                <w:w w:val="97"/>
              </w:rPr>
              <w:t>346,500</w:t>
            </w:r>
          </w:p>
        </w:tc>
        <w:tc>
          <w:tcPr>
            <w:tcW w:w="40" w:type="dxa"/>
            <w:vAlign w:val="bottom"/>
          </w:tcPr>
          <w:p>
            <w:pPr>
              <w:spacing w:after="0"/>
              <w:rPr>
                <w:sz w:val="21"/>
                <w:szCs w:val="21"/>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21"/>
                <w:szCs w:val="21"/>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gridSpan w:val="3"/>
          </w:tcPr>
          <w:p>
            <w:pPr>
              <w:ind w:left="60"/>
              <w:spacing w:after="0" w:line="141" w:lineRule="exact"/>
              <w:rPr>
                <w:sz w:val="20"/>
                <w:szCs w:val="20"/>
                <w:color w:val="auto"/>
              </w:rPr>
            </w:pPr>
            <w:r>
              <w:rPr>
                <w:rFonts w:ascii="Arial" w:cs="Arial" w:eastAsia="Arial" w:hAnsi="Arial"/>
                <w:sz w:val="13"/>
                <w:szCs w:val="13"/>
                <w:color w:val="0000FF"/>
              </w:rPr>
              <w:t>Stock Unit</w:t>
            </w: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160"/>
              <w:spacing w:after="0" w:line="141" w:lineRule="exact"/>
              <w:rPr>
                <w:sz w:val="20"/>
                <w:szCs w:val="20"/>
                <w:color w:val="auto"/>
              </w:rPr>
            </w:pPr>
            <w:r>
              <w:rPr>
                <w:rFonts w:ascii="Arial" w:cs="Arial" w:eastAsia="Arial" w:hAnsi="Arial"/>
                <w:sz w:val="13"/>
                <w:szCs w:val="13"/>
                <w:color w:val="0000FF"/>
              </w:rPr>
              <w:t>Stock</w:t>
            </w:r>
          </w:p>
        </w:tc>
        <w:tc>
          <w:tcPr>
            <w:tcW w:w="2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-5697855</wp:posOffset>
            </wp:positionV>
            <wp:extent cx="7047230" cy="5711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571119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1"/>
        <w:spacing w:after="0" w:line="289" w:lineRule="auto"/>
        <w:tabs>
          <w:tab w:leader="none" w:pos="16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346,500 shares of Harrow Health, Inc. ("Harrow") common stock listed in Table I as "Acquired" represent shares issued based on vesting of performance stock units ("PSUs") granted to Mr. Boll under Harrow's 2017 Stock Incentive and Awards Plan (the "Incentive Plan") on July 23, 2021. The PSUs were settled in full (on a one-for-one basis) on July 18, 2023, following attainment of total stockholder return targets ranging from 50% - 175 % following the date of the award. The 136,350 shares of Harrow common stock listed in Table I as "Disposed" were not sold by Mr. Boll in any transaction; rather, they were shares of Harrow common stock withheld by the Company for payroll tax purposes from the same aforementioned 346,500 shares pursuant to the terms of the Incentive Plan.</w:t>
      </w:r>
    </w:p>
    <w:p>
      <w:pPr>
        <w:spacing w:after="0" w:line="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Arial" w:cs="Arial" w:eastAsia="Arial" w:hAnsi="Arial"/>
                <w:sz w:val="17"/>
                <w:szCs w:val="17"/>
                <w:color w:val="0000FF"/>
                <w:w w:val="90"/>
              </w:rPr>
              <w:t>/s/ Andrew R. Boll</w:t>
            </w:r>
          </w:p>
        </w:tc>
        <w:tc>
          <w:tcPr>
            <w:tcW w:w="7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07/20/2023</w:t>
            </w:r>
          </w:p>
        </w:tc>
      </w:tr>
      <w:tr>
        <w:trPr>
          <w:trHeight w:val="20"/>
        </w:trPr>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42150" TargetMode="External"/><Relationship Id="rId9"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2023-07-20T18:45:49Z</dcterms:created>
  <dcterms:modified xsi:type="dcterms:W3CDTF">2023-07-20T18:45:49Z</dcterms:modified>
</cp:coreProperties>
</file>