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SAHAREK JOHN P.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IMMY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39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IMPRIMIS PHARMACEUTICALS,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12264 EL CAMINO REAL, SUITE 350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11/12/2023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03/03/2024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8.75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was granted on November 12, 2013 pursuant to the Issuer's 2007 Stock Incentive and Awards Plan (the "Plan") and vests over a 3-year period, with 25% of the total number of shares subject to the option vesting on the one-year anniversary of the grant date and the remaining shares subject to the option vesting in equal installments each quarterly period following the one-year anniversary of the grant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318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 was granted on March 3, 2014 pursuant to the Plan and vests over a 4-year period, with 25% of the total number of shares subject to the option vesting on the one-year anniversary of the grant date and the remaining shares subject to the option vesting in equal installments each quarterly period following the one-year anniversary of the grant date.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P. Saharek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32091" TargetMode="External"/><Relationship Id="rId12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2020-01-22T06:05:38Z</dcterms:created>
  <dcterms:modified xsi:type="dcterms:W3CDTF">2020-01-22T06:05:38Z</dcterms:modified>
</cp:coreProperties>
</file>