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AUSTIN STEPHEN G</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09/04/2014</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1"/>
          </w:tcPr>
          <w:p>
            <w:pPr>
              <w:jc w:val="center"/>
              <w:ind w:right="3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09/04/2014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8"/>
              </w:rPr>
              <w:t>6,623</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(2)</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13,488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21"/>
          </w:tcPr>
          <w:p>
            <w:pPr>
              <w:jc w:val="center"/>
              <w:ind w:right="33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received as a compensatory award for no consideration.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7"/>
              </w:rPr>
              <w:t>/s/ Stephen Austin</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09/08/2014</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12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2020-01-28T15:40:47Z</dcterms:created>
  <dcterms:modified xsi:type="dcterms:W3CDTF">2020-01-28T15:40:47Z</dcterms:modified>
</cp:coreProperties>
</file>